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6849"/>
      </w:tblGrid>
      <w:tr w:rsidR="002065E1" w14:paraId="4C1F8A36" w14:textId="77777777" w:rsidTr="00AA387D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CFDE" w14:textId="688A0D30" w:rsidR="002065E1" w:rsidRDefault="005836DD" w:rsidP="00AA45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894289" wp14:editId="5928C7A9">
                  <wp:extent cx="1591572" cy="211836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11005" cy="214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76CE">
              <w:t>Фото участника</w:t>
            </w:r>
          </w:p>
        </w:tc>
        <w:tc>
          <w:tcPr>
            <w:tcW w:w="6892" w:type="dxa"/>
            <w:tcBorders>
              <w:left w:val="single" w:sz="4" w:space="0" w:color="auto"/>
            </w:tcBorders>
          </w:tcPr>
          <w:p w14:paraId="05AC3265" w14:textId="77777777" w:rsidR="00AA387D" w:rsidRDefault="00AA387D" w:rsidP="00AA38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ВИЗИТКА УЧАСТНИКА</w:t>
            </w:r>
          </w:p>
          <w:p w14:paraId="3A160FC1" w14:textId="77777777" w:rsidR="00AA387D" w:rsidRDefault="00AA387D" w:rsidP="00AA38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Фестиваля методических идей</w:t>
            </w:r>
          </w:p>
          <w:p w14:paraId="7B672864" w14:textId="77777777" w:rsidR="00AA387D" w:rsidRDefault="00AA387D" w:rsidP="00AA38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  <w:p w14:paraId="3F8576E5" w14:textId="5D5D3CAF" w:rsidR="002065E1" w:rsidRPr="00AA387D" w:rsidRDefault="00AA387D" w:rsidP="00F33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8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1F7801">
              <w:rPr>
                <w:rFonts w:ascii="Times New Roman" w:hAnsi="Times New Roman" w:cs="Times New Roman"/>
                <w:sz w:val="28"/>
                <w:szCs w:val="28"/>
              </w:rPr>
              <w:t xml:space="preserve"> Семеновская Наталья Анатольевна</w:t>
            </w:r>
          </w:p>
          <w:p w14:paraId="7E2EFEB0" w14:textId="671335F3" w:rsidR="006E31AD" w:rsidRPr="006E31AD" w:rsidRDefault="00AA387D" w:rsidP="00F33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1F7801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  <w:p w14:paraId="6BED9B6C" w14:textId="2C3A3564" w:rsidR="006E31AD" w:rsidRPr="006E31AD" w:rsidRDefault="00AA387D" w:rsidP="00F33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1F7801">
              <w:rPr>
                <w:rFonts w:ascii="Times New Roman" w:hAnsi="Times New Roman" w:cs="Times New Roman"/>
                <w:sz w:val="28"/>
                <w:szCs w:val="28"/>
              </w:rPr>
              <w:t>О «Детский сад № 10»</w:t>
            </w:r>
          </w:p>
          <w:p w14:paraId="1570773F" w14:textId="77777777" w:rsidR="006E31AD" w:rsidRPr="006E31AD" w:rsidRDefault="006E31AD" w:rsidP="00F338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B6CDA" w14:textId="0C8095D5" w:rsidR="006E31AD" w:rsidRPr="00AA45A4" w:rsidRDefault="00AA387D" w:rsidP="00F33848">
            <w:pPr>
              <w:spacing w:line="276" w:lineRule="auto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Площадка № </w:t>
            </w:r>
            <w:r w:rsidR="001F7801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proofErr w:type="gramEnd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softHyphen/>
            </w:r>
            <w:r w:rsidR="001F7801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От идеи до результата </w:t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»</w:t>
            </w:r>
          </w:p>
          <w:p w14:paraId="63ABAD2D" w14:textId="77777777" w:rsidR="006E31AD" w:rsidRPr="006E31AD" w:rsidRDefault="00C638FD" w:rsidP="00AA38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pict w14:anchorId="3B589556">
                <v:roundrect id="_x0000_s1030" style="position:absolute;margin-left:98.55pt;margin-top:66.35pt;width:239.6pt;height:172.85pt;z-index:251662336;mso-position-vertical:absolute" arcsize="10923f" strokecolor="blue" strokeweight="1pt">
                  <v:textbox style="mso-next-textbox:#_x0000_s1030">
                    <w:txbxContent>
                      <w:p w14:paraId="52B0618C" w14:textId="5A4054CE" w:rsidR="00BC546F" w:rsidRDefault="00AA387D">
                        <w:r>
                          <w:t>ФОТО</w:t>
                        </w:r>
                        <w:r w:rsidR="00B276CE">
                          <w:t xml:space="preserve"> </w:t>
                        </w:r>
                        <w:r w:rsidR="00712C35">
                          <w:rPr>
                            <w:noProof/>
                          </w:rPr>
                          <w:drawing>
                            <wp:inline distT="0" distB="0" distL="0" distR="0" wp14:anchorId="2E939DDA" wp14:editId="29612CFC">
                              <wp:extent cx="2735580" cy="1882140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8610" cy="18911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10624E9" w14:textId="77777777" w:rsidR="00230998" w:rsidRDefault="00C638FD">
      <w:r>
        <w:rPr>
          <w:noProof/>
          <w:lang w:eastAsia="ru-RU"/>
        </w:rPr>
        <w:pict w14:anchorId="5065E400">
          <v:roundrect id="_x0000_s1026" style="position:absolute;margin-left:-55.45pt;margin-top:14.8pt;width:271.25pt;height:191.6pt;z-index:251658240;mso-position-horizontal-relative:text;mso-position-vertical-relative:text" arcsize="10923f" strokecolor="blue" strokeweight="1pt">
            <v:textbox>
              <w:txbxContent>
                <w:p w14:paraId="683D7102" w14:textId="277DB31D" w:rsidR="00AA387D" w:rsidRPr="005836DD" w:rsidRDefault="00712C35" w:rsidP="005836DD">
                  <w:pPr>
                    <w:jc w:val="both"/>
                    <w:rPr>
                      <w:rFonts w:ascii="Times New Roman" w:hAnsi="Times New Roman" w:cs="Times New Roman"/>
                      <w:color w:val="2B2A32"/>
                      <w:shd w:val="clear" w:color="auto" w:fill="FFFFFF"/>
                    </w:rPr>
                  </w:pPr>
                  <w:r w:rsidRPr="005836DD">
                    <w:rPr>
                      <w:rFonts w:ascii="Times New Roman" w:hAnsi="Times New Roman" w:cs="Times New Roman"/>
                    </w:rPr>
                    <w:t>Реализация личностного потенциала ребенка лежит через развитие 4 компетенций – кооперации, критического мышления, коммуникации и креативности.</w:t>
                  </w:r>
                  <w:r w:rsidRPr="005836DD">
                    <w:rPr>
                      <w:rFonts w:ascii="Times New Roman" w:hAnsi="Times New Roman" w:cs="Times New Roman"/>
                      <w:color w:val="2B2A32"/>
                      <w:shd w:val="clear" w:color="auto" w:fill="FFFFFF"/>
                    </w:rPr>
                    <w:t xml:space="preserve"> </w:t>
                  </w:r>
                  <w:r w:rsidRPr="005836DD">
                    <w:rPr>
                      <w:rFonts w:ascii="Times New Roman" w:hAnsi="Times New Roman" w:cs="Times New Roman"/>
                      <w:color w:val="2B2A32"/>
                      <w:shd w:val="clear" w:color="auto" w:fill="FFFFFF"/>
                    </w:rPr>
                    <w:t>4К стимулируют развитие человеческого капитала в долгосрочной перспективе и являются составляющей навыков XXI века — совокупности знаний, компетенций и индивидуальных особенностей человека, которые призваны обеспечить его успех в современном ми</w:t>
                  </w:r>
                  <w:r w:rsidR="005836DD" w:rsidRPr="005836DD">
                    <w:rPr>
                      <w:rFonts w:ascii="Times New Roman" w:hAnsi="Times New Roman" w:cs="Times New Roman"/>
                      <w:color w:val="2B2A32"/>
                      <w:shd w:val="clear" w:color="auto" w:fill="FFFFFF"/>
                    </w:rPr>
                    <w:t>ре.</w:t>
                  </w:r>
                </w:p>
              </w:txbxContent>
            </v:textbox>
          </v:roundrect>
        </w:pict>
      </w:r>
    </w:p>
    <w:p w14:paraId="13C3030C" w14:textId="77777777" w:rsidR="006E31AD" w:rsidRDefault="00C638FD">
      <w:r>
        <w:rPr>
          <w:noProof/>
          <w:lang w:eastAsia="ru-RU"/>
        </w:rPr>
        <w:pict w14:anchorId="6FE8B315">
          <v:roundrect id="_x0000_s1028" style="position:absolute;margin-left:243.3pt;margin-top:199.75pt;width:223.6pt;height:135.45pt;z-index:251660288" arcsize="10923f" strokecolor="blue" strokeweight="1pt">
            <v:textbox>
              <w:txbxContent>
                <w:p w14:paraId="0EEA78C3" w14:textId="77777777" w:rsidR="00712C35" w:rsidRDefault="00712C35" w:rsidP="00AA387D">
                  <w:pPr>
                    <w:jc w:val="center"/>
                  </w:pPr>
                </w:p>
                <w:p w14:paraId="6529F847" w14:textId="77777777" w:rsidR="00712C35" w:rsidRPr="00712C35" w:rsidRDefault="001F7801" w:rsidP="00AA387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12C35">
                    <w:rPr>
                      <w:b/>
                      <w:bCs/>
                      <w:sz w:val="28"/>
                      <w:szCs w:val="28"/>
                    </w:rPr>
                    <w:t>«</w:t>
                  </w:r>
                  <w:proofErr w:type="spellStart"/>
                  <w:r w:rsidRPr="00712C35">
                    <w:rPr>
                      <w:b/>
                      <w:bCs/>
                      <w:sz w:val="28"/>
                      <w:szCs w:val="28"/>
                    </w:rPr>
                    <w:t>Квады</w:t>
                  </w:r>
                  <w:proofErr w:type="spellEnd"/>
                  <w:r w:rsidRPr="00712C3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622D2F2D" w14:textId="2B085C80" w:rsidR="00712C35" w:rsidRDefault="00712C35" w:rsidP="00AA387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л</w:t>
                  </w:r>
                  <w:r w:rsidR="001F7801" w:rsidRPr="00712C35">
                    <w:rPr>
                      <w:b/>
                      <w:bCs/>
                      <w:sz w:val="28"/>
                      <w:szCs w:val="28"/>
                    </w:rPr>
                    <w:t>ичностного</w:t>
                  </w:r>
                </w:p>
                <w:p w14:paraId="6C09105B" w14:textId="16269BA1" w:rsidR="00BC546F" w:rsidRPr="00712C35" w:rsidRDefault="001F7801" w:rsidP="00AA387D">
                  <w:pPr>
                    <w:jc w:val="center"/>
                    <w:rPr>
                      <w:sz w:val="28"/>
                      <w:szCs w:val="28"/>
                    </w:rPr>
                  </w:pPr>
                  <w:r w:rsidRPr="00712C35">
                    <w:rPr>
                      <w:b/>
                      <w:bCs/>
                      <w:sz w:val="28"/>
                      <w:szCs w:val="28"/>
                    </w:rPr>
                    <w:t xml:space="preserve"> потенциала</w:t>
                  </w:r>
                  <w:r w:rsidRPr="00712C35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 w14:anchorId="4D2B19B9">
          <v:roundrect id="_x0000_s1031" style="position:absolute;margin-left:175.95pt;margin-top:342.35pt;width:296.15pt;height:214pt;z-index:251663360" arcsize="10923f" strokecolor="blue" strokeweight="1pt">
            <v:textbox>
              <w:txbxContent>
                <w:p w14:paraId="581DCE8A" w14:textId="6B962839" w:rsidR="00BC546F" w:rsidRDefault="00AA387D">
                  <w:r>
                    <w:t>ФО</w:t>
                  </w:r>
                  <w:r w:rsidR="001F7801">
                    <w:rPr>
                      <w:noProof/>
                    </w:rPr>
                    <w:drawing>
                      <wp:inline distT="0" distB="0" distL="0" distR="0" wp14:anchorId="7A9215AE" wp14:editId="2DCA1AB4">
                        <wp:extent cx="2849880" cy="2506539"/>
                        <wp:effectExtent l="0" t="0" r="0" b="0"/>
                        <wp:docPr id="6" name="Рисунок 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BE211720-3CDF-46DD-A5ED-8FF8F06533FD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>
                                  <a:extLst>
                                    <a:ext uri="{FF2B5EF4-FFF2-40B4-BE49-F238E27FC236}">
                                      <a16:creationId xmlns:a16="http://schemas.microsoft.com/office/drawing/2014/main" id="{BE211720-3CDF-46DD-A5ED-8FF8F06533F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6685" cy="2547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ТО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 w14:anchorId="0986BA08">
          <v:roundrect id="_x0000_s1027" style="position:absolute;margin-left:-55.45pt;margin-top:200.25pt;width:271.25pt;height:182.55pt;z-index:251659264" arcsize="10923f" strokecolor="blue" strokeweight="1pt">
            <v:textbox>
              <w:txbxContent>
                <w:p w14:paraId="546AF9AB" w14:textId="08AA1A74" w:rsidR="00BC546F" w:rsidRDefault="001F7801">
                  <w:r>
                    <w:rPr>
                      <w:noProof/>
                    </w:rPr>
                    <w:drawing>
                      <wp:inline distT="0" distB="0" distL="0" distR="0" wp14:anchorId="436ED029" wp14:editId="007C02EC">
                        <wp:extent cx="1158240" cy="1692910"/>
                        <wp:effectExtent l="0" t="0" r="0" b="0"/>
                        <wp:docPr id="3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179D4B90-93E2-4F99-ACE5-7AA5F2E0A4A2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>
                                  <a:extLst>
                                    <a:ext uri="{FF2B5EF4-FFF2-40B4-BE49-F238E27FC236}">
                                      <a16:creationId xmlns:a16="http://schemas.microsoft.com/office/drawing/2014/main" id="{179D4B90-93E2-4F99-ACE5-7AA5F2E0A4A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159792" cy="16951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0C58539" wp14:editId="2C1498A8">
                        <wp:extent cx="1788160" cy="1834205"/>
                        <wp:effectExtent l="0" t="0" r="0" b="0"/>
                        <wp:docPr id="7" name="Рисунок 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0230D74-90B3-4C4F-954E-AE51E62AB20F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6">
                                  <a:extLst>
                                    <a:ext uri="{FF2B5EF4-FFF2-40B4-BE49-F238E27FC236}">
                                      <a16:creationId xmlns:a16="http://schemas.microsoft.com/office/drawing/2014/main" id="{80230D74-90B3-4C4F-954E-AE51E62AB20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6862" cy="18431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 w14:anchorId="109B86FF">
          <v:roundrect id="_x0000_s1029" style="position:absolute;margin-left:-43.9pt;margin-top:400.2pt;width:207pt;height:156.15pt;z-index:251661312" arcsize="10923f" strokecolor="blue" strokeweight="1pt">
            <v:textbox>
              <w:txbxContent>
                <w:p w14:paraId="39BFE4D6" w14:textId="7396C545" w:rsidR="00BC546F" w:rsidRDefault="00AA387D">
                  <w:r>
                    <w:t>ФОТО</w:t>
                  </w:r>
                  <w:r w:rsidR="001F7801">
                    <w:rPr>
                      <w:noProof/>
                    </w:rPr>
                    <w:drawing>
                      <wp:inline distT="0" distB="0" distL="0" distR="0" wp14:anchorId="7A1AE1F9" wp14:editId="745BFBAC">
                        <wp:extent cx="2117725" cy="1695450"/>
                        <wp:effectExtent l="0" t="0" r="0" b="0"/>
                        <wp:docPr id="8" name="Рисунок 7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D0AB923-7F83-4408-8A4F-F72EAD496420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>
                                  <a:extLst>
                                    <a:ext uri="{FF2B5EF4-FFF2-40B4-BE49-F238E27FC236}">
                                      <a16:creationId xmlns:a16="http://schemas.microsoft.com/office/drawing/2014/main" id="{5D0AB923-7F83-4408-8A4F-F72EAD49642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7725" cy="169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sectPr w:rsidR="006E31AD" w:rsidSect="00230998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74840" w14:textId="77777777" w:rsidR="00C638FD" w:rsidRDefault="00C638FD" w:rsidP="008A33E4">
      <w:pPr>
        <w:spacing w:after="0" w:line="240" w:lineRule="auto"/>
      </w:pPr>
      <w:r>
        <w:separator/>
      </w:r>
    </w:p>
  </w:endnote>
  <w:endnote w:type="continuationSeparator" w:id="0">
    <w:p w14:paraId="7D8997BB" w14:textId="77777777" w:rsidR="00C638FD" w:rsidRDefault="00C638FD" w:rsidP="008A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3F816" w14:textId="77777777" w:rsidR="008A33E4" w:rsidRDefault="008A33E4">
    <w:pPr>
      <w:pStyle w:val="a8"/>
    </w:pPr>
  </w:p>
  <w:p w14:paraId="7301591A" w14:textId="77777777" w:rsidR="008A33E4" w:rsidRDefault="008A33E4">
    <w:pPr>
      <w:pStyle w:val="a8"/>
    </w:pPr>
  </w:p>
  <w:p w14:paraId="15C436FB" w14:textId="77777777" w:rsidR="008A33E4" w:rsidRDefault="008A33E4">
    <w:pPr>
      <w:pStyle w:val="a8"/>
    </w:pPr>
  </w:p>
  <w:p w14:paraId="237DEA77" w14:textId="77777777" w:rsidR="008A33E4" w:rsidRDefault="008A33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A097D" w14:textId="77777777" w:rsidR="00C638FD" w:rsidRDefault="00C638FD" w:rsidP="008A33E4">
      <w:pPr>
        <w:spacing w:after="0" w:line="240" w:lineRule="auto"/>
      </w:pPr>
      <w:r>
        <w:separator/>
      </w:r>
    </w:p>
  </w:footnote>
  <w:footnote w:type="continuationSeparator" w:id="0">
    <w:p w14:paraId="5A313D94" w14:textId="77777777" w:rsidR="00C638FD" w:rsidRDefault="00C638FD" w:rsidP="008A3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6C779" w14:textId="77777777" w:rsidR="00AA387D" w:rsidRPr="00AA387D" w:rsidRDefault="00AA387D" w:rsidP="00AA387D">
    <w:pPr>
      <w:pStyle w:val="a6"/>
      <w:rPr>
        <w:sz w:val="24"/>
        <w:szCs w:val="24"/>
      </w:rPr>
    </w:pPr>
    <w:r w:rsidRPr="00AA387D">
      <w:rPr>
        <w:sz w:val="24"/>
        <w:szCs w:val="24"/>
      </w:rPr>
      <w:t>Лискинский муниципальный район</w:t>
    </w:r>
    <w:r>
      <w:rPr>
        <w:sz w:val="24"/>
        <w:szCs w:val="24"/>
      </w:rPr>
      <w:t xml:space="preserve">                                                                        Декабрь 2022</w:t>
    </w:r>
  </w:p>
  <w:p w14:paraId="367F3F3B" w14:textId="77777777" w:rsidR="00AA387D" w:rsidRDefault="00AA387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5E1"/>
    <w:rsid w:val="000677A2"/>
    <w:rsid w:val="001F7801"/>
    <w:rsid w:val="002065E1"/>
    <w:rsid w:val="00230998"/>
    <w:rsid w:val="00254DF3"/>
    <w:rsid w:val="00426321"/>
    <w:rsid w:val="00464BC2"/>
    <w:rsid w:val="00573A77"/>
    <w:rsid w:val="005836DD"/>
    <w:rsid w:val="006E31AD"/>
    <w:rsid w:val="00712C35"/>
    <w:rsid w:val="008A33E4"/>
    <w:rsid w:val="009A0EBB"/>
    <w:rsid w:val="00A51EEA"/>
    <w:rsid w:val="00A626BF"/>
    <w:rsid w:val="00AA387D"/>
    <w:rsid w:val="00AA45A4"/>
    <w:rsid w:val="00B276CE"/>
    <w:rsid w:val="00B57E83"/>
    <w:rsid w:val="00BC546F"/>
    <w:rsid w:val="00C0122D"/>
    <w:rsid w:val="00C638FD"/>
    <w:rsid w:val="00DD0E96"/>
    <w:rsid w:val="00F33848"/>
    <w:rsid w:val="00F90C8A"/>
    <w:rsid w:val="00FE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DF8EA74"/>
  <w15:docId w15:val="{B0BD5113-6570-4EB5-A8D1-B7EB12FC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0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5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3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33E4"/>
  </w:style>
  <w:style w:type="paragraph" w:styleId="a8">
    <w:name w:val="footer"/>
    <w:basedOn w:val="a"/>
    <w:link w:val="a9"/>
    <w:uiPriority w:val="99"/>
    <w:unhideWhenUsed/>
    <w:rsid w:val="008A3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3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2018-11-16T09:29:00Z</dcterms:created>
  <dcterms:modified xsi:type="dcterms:W3CDTF">2022-12-06T12:12:00Z</dcterms:modified>
</cp:coreProperties>
</file>